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7D364" w14:textId="21F9E10F" w:rsidR="008A3109" w:rsidRPr="002972DE" w:rsidRDefault="002972DE" w:rsidP="002972DE">
      <w:pPr>
        <w:pStyle w:val="Heading1"/>
      </w:pPr>
      <w:r w:rsidRPr="002972DE">
        <w:t>EXERCISING BUDGETARY CONTROL AND MONITORING</w:t>
      </w:r>
    </w:p>
    <w:p w14:paraId="31EE2A33" w14:textId="77777777" w:rsidR="002972DE" w:rsidRDefault="002972DE" w:rsidP="002972DE">
      <w:pPr>
        <w:pStyle w:val="Heading2"/>
      </w:pPr>
      <w:r>
        <w:t>The annual plan and budget approval</w:t>
      </w:r>
    </w:p>
    <w:p w14:paraId="18D5AF36" w14:textId="3F2618AD" w:rsidR="002972DE" w:rsidRDefault="002972DE" w:rsidP="002972DE">
      <w:r>
        <w:t>The</w:t>
      </w:r>
      <w:r w:rsidR="00347DF6">
        <w:t xml:space="preserve"> nominated Trustee</w:t>
      </w:r>
      <w:r>
        <w:t xml:space="preserve"> will draft a </w:t>
      </w:r>
      <w:r w:rsidR="00347DF6">
        <w:t>business plan in the form of a budget</w:t>
      </w:r>
      <w:r>
        <w:t xml:space="preserve"> to present to the board of trustees for discussion and approval at their </w:t>
      </w:r>
      <w:r w:rsidR="00347DF6">
        <w:t>February or March</w:t>
      </w:r>
      <w:r>
        <w:t xml:space="preserve"> meeting each year. This will include sections detailing the resources required to deliver the plan, a budget which matches this and a cash flow forecast.</w:t>
      </w:r>
    </w:p>
    <w:p w14:paraId="58AF656F" w14:textId="00C7D0CB" w:rsidR="002972DE" w:rsidRDefault="002972DE" w:rsidP="002972DE">
      <w:r>
        <w:t>The</w:t>
      </w:r>
      <w:r w:rsidR="00347DF6">
        <w:t xml:space="preserve"> nominated Trustee</w:t>
      </w:r>
      <w:r>
        <w:t xml:space="preserve"> will draw up the budget section following discussions with</w:t>
      </w:r>
      <w:r w:rsidR="00347DF6">
        <w:t xml:space="preserve"> other Trustees and staff</w:t>
      </w:r>
      <w:r>
        <w:t>.  This section will include written explanations of the estimates and assumptions underlying the figures, and identify potential risks.</w:t>
      </w:r>
    </w:p>
    <w:p w14:paraId="5BD343B7" w14:textId="58A8DB61" w:rsidR="002972DE" w:rsidRDefault="002972DE" w:rsidP="002972DE">
      <w:r>
        <w:t xml:space="preserve">If opportunities arise mid-year, the budget for those projects will be prepared by the relevant </w:t>
      </w:r>
      <w:r w:rsidR="00347DF6">
        <w:t>staff member</w:t>
      </w:r>
      <w:r>
        <w:t xml:space="preserve"> in consultation with the</w:t>
      </w:r>
      <w:r w:rsidR="00347DF6">
        <w:t xml:space="preserve"> Trustees</w:t>
      </w:r>
      <w:r>
        <w:t xml:space="preserve">. </w:t>
      </w:r>
      <w:r w:rsidR="00347DF6">
        <w:t>T</w:t>
      </w:r>
      <w:r>
        <w:t>he</w:t>
      </w:r>
      <w:r w:rsidR="00347DF6">
        <w:t xml:space="preserve"> Trustees</w:t>
      </w:r>
      <w:r>
        <w:t xml:space="preserve"> must approve a project budget before it is included in an application for funds.  </w:t>
      </w:r>
    </w:p>
    <w:p w14:paraId="52D9AF00" w14:textId="77777777" w:rsidR="002972DE" w:rsidRDefault="002972DE" w:rsidP="002972DE">
      <w:pPr>
        <w:pStyle w:val="Heading2"/>
      </w:pPr>
      <w:r>
        <w:t>Reporting and monitoring income and expenditure</w:t>
      </w:r>
    </w:p>
    <w:p w14:paraId="041B85F2" w14:textId="27A137BA" w:rsidR="002972DE" w:rsidRDefault="002972DE" w:rsidP="002972DE">
      <w:r>
        <w:t>The</w:t>
      </w:r>
      <w:r w:rsidR="00347DF6">
        <w:t xml:space="preserve"> nominated Trustee or staff member</w:t>
      </w:r>
      <w:r>
        <w:t xml:space="preserve"> will produce regular reports which provide clear financial information to underpin decision making and support </w:t>
      </w:r>
      <w:r w:rsidR="00347DF6">
        <w:t>t</w:t>
      </w:r>
      <w:r>
        <w:t xml:space="preserve">rustees to discharge their responsibilities and staff to manage their work.  </w:t>
      </w:r>
    </w:p>
    <w:p w14:paraId="2EEE3A74" w14:textId="2CFDBAD0" w:rsidR="002972DE" w:rsidRDefault="002972DE" w:rsidP="002972DE">
      <w:r>
        <w:t>Reports to each trustee meeting will include:</w:t>
      </w:r>
    </w:p>
    <w:p w14:paraId="04454E0F" w14:textId="77777777" w:rsidR="002972DE" w:rsidRDefault="002972DE" w:rsidP="002972DE">
      <w:pPr>
        <w:pStyle w:val="ListParagraph"/>
        <w:numPr>
          <w:ilvl w:val="0"/>
          <w:numId w:val="33"/>
        </w:numPr>
      </w:pPr>
      <w:r>
        <w:t xml:space="preserve">comparison of income and expenditure to date against budget, and forecast income and expenditure to year-end against budget </w:t>
      </w:r>
    </w:p>
    <w:p w14:paraId="71D047B9" w14:textId="77777777" w:rsidR="002972DE" w:rsidRDefault="002972DE" w:rsidP="002972DE">
      <w:pPr>
        <w:pStyle w:val="ListParagraph"/>
        <w:numPr>
          <w:ilvl w:val="0"/>
          <w:numId w:val="33"/>
        </w:numPr>
      </w:pPr>
      <w:r>
        <w:t>explanations of any material variances from plan, and suggestions for corrective action where necessary</w:t>
      </w:r>
    </w:p>
    <w:p w14:paraId="5E5C7FD6" w14:textId="3AE778A6" w:rsidR="002972DE" w:rsidRDefault="00347DF6" w:rsidP="002972DE">
      <w:pPr>
        <w:pStyle w:val="ListParagraph"/>
        <w:numPr>
          <w:ilvl w:val="0"/>
          <w:numId w:val="33"/>
        </w:numPr>
      </w:pPr>
      <w:r>
        <w:t>impacts on cashflow compared to budget, and cashflow for the following 12 months.</w:t>
      </w:r>
    </w:p>
    <w:p w14:paraId="3DFCF880" w14:textId="77777777" w:rsidR="00347DF6" w:rsidRDefault="00347DF6" w:rsidP="002972DE"/>
    <w:p w14:paraId="1F8163A9" w14:textId="7683767E" w:rsidR="002972DE" w:rsidRDefault="002972DE" w:rsidP="002972DE">
      <w:r>
        <w:t>Budget holders are expected to manage their projects within the approved budget and to notify</w:t>
      </w:r>
      <w:r w:rsidR="00347DF6">
        <w:t xml:space="preserve"> Trustees</w:t>
      </w:r>
      <w:r>
        <w:t xml:space="preserve"> immediately if they foresee any material differences in income or expenditure. </w:t>
      </w:r>
    </w:p>
    <w:p w14:paraId="3D539CE4" w14:textId="1D801169" w:rsidR="002972DE" w:rsidRDefault="00347DF6" w:rsidP="002972DE">
      <w:r>
        <w:t>Staff</w:t>
      </w:r>
      <w:r w:rsidR="002972DE">
        <w:t xml:space="preserve"> will </w:t>
      </w:r>
      <w:r>
        <w:t>be</w:t>
      </w:r>
      <w:r w:rsidR="002972DE">
        <w:t xml:space="preserve"> given suitable training on an on-going basis to help them manage project finances successfully.</w:t>
      </w:r>
    </w:p>
    <w:sectPr w:rsidR="002972DE" w:rsidSect="00A83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B74B" w14:textId="77777777" w:rsidR="0089395F" w:rsidRDefault="0089395F" w:rsidP="000823E0">
      <w:r>
        <w:separator/>
      </w:r>
    </w:p>
  </w:endnote>
  <w:endnote w:type="continuationSeparator" w:id="0">
    <w:p w14:paraId="11EC2AC5" w14:textId="77777777" w:rsidR="0089395F" w:rsidRDefault="0089395F" w:rsidP="000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B65C" w14:textId="77777777" w:rsidR="00CB2F16" w:rsidRDefault="00CB2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535D" w14:textId="77777777" w:rsidR="000823E0" w:rsidRDefault="00306972" w:rsidP="000823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0A4FBAA3" wp14:editId="2FB7C86C">
          <wp:simplePos x="0" y="0"/>
          <wp:positionH relativeFrom="column">
            <wp:posOffset>4946917</wp:posOffset>
          </wp:positionH>
          <wp:positionV relativeFrom="paragraph">
            <wp:posOffset>12700</wp:posOffset>
          </wp:positionV>
          <wp:extent cx="991235" cy="4781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VO_logo_black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3DB91" w14:textId="77777777" w:rsidR="00306972" w:rsidRDefault="000823E0" w:rsidP="000823E0">
    <w:pPr>
      <w:pStyle w:val="Footer"/>
    </w:pPr>
    <w:r>
      <w:t xml:space="preserve">This </w:t>
    </w:r>
    <w:r w:rsidR="00BC41A4">
      <w:t>template</w:t>
    </w:r>
    <w:r>
      <w:t xml:space="preserve"> was produced for members of NCVO. </w:t>
    </w:r>
  </w:p>
  <w:p w14:paraId="6C8B4023" w14:textId="77777777" w:rsidR="00EF509F" w:rsidRPr="000823E0" w:rsidRDefault="000823E0" w:rsidP="000823E0">
    <w:pPr>
      <w:pStyle w:val="Footer"/>
    </w:pPr>
    <w:r w:rsidRPr="00783B61">
      <w:t>It</w:t>
    </w:r>
    <w:r w:rsidR="007921B7">
      <w:t>’</w:t>
    </w:r>
    <w:r w:rsidRPr="00783B61">
      <w:t>s meant as a guide and does not co</w:t>
    </w:r>
    <w:r>
      <w:t>nstitute legal</w:t>
    </w:r>
    <w:r w:rsidR="007921B7">
      <w:t xml:space="preserve"> advice.</w:t>
    </w:r>
    <w:r w:rsidR="00306972" w:rsidRPr="00306972">
      <w:rPr>
        <w:noProof/>
        <w:lang w:eastAsia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E3AE" w14:textId="77777777" w:rsidR="00CB2F16" w:rsidRDefault="00CB2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A820" w14:textId="77777777" w:rsidR="0089395F" w:rsidRDefault="0089395F" w:rsidP="000823E0">
      <w:r>
        <w:separator/>
      </w:r>
    </w:p>
  </w:footnote>
  <w:footnote w:type="continuationSeparator" w:id="0">
    <w:p w14:paraId="42561414" w14:textId="77777777" w:rsidR="0089395F" w:rsidRDefault="0089395F" w:rsidP="0008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6758" w14:textId="77777777" w:rsidR="00CB2F16" w:rsidRDefault="00CB2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60E8" w14:textId="7E7404E8" w:rsidR="00A831CC" w:rsidRDefault="00CB2F16" w:rsidP="000823E0">
    <w:pPr>
      <w:pStyle w:val="Header"/>
    </w:pPr>
    <w:r>
      <w:rPr>
        <w:b/>
      </w:rPr>
      <w:t>Fair Frome Financial Procedures September 2024</w:t>
    </w:r>
  </w:p>
  <w:p w14:paraId="5EC36CE3" w14:textId="77777777" w:rsidR="00EF509F" w:rsidRDefault="00EF509F" w:rsidP="00082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21E60" w14:textId="77777777" w:rsidR="00CB2F16" w:rsidRDefault="00CB2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E0C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4A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96C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3EB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C44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1C8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231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43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0ED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48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94E1D"/>
    <w:multiLevelType w:val="hybridMultilevel"/>
    <w:tmpl w:val="F126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B1581"/>
    <w:multiLevelType w:val="hybridMultilevel"/>
    <w:tmpl w:val="5F50FD06"/>
    <w:lvl w:ilvl="0" w:tplc="997A73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17D23"/>
    <w:multiLevelType w:val="hybridMultilevel"/>
    <w:tmpl w:val="D798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93A31"/>
    <w:multiLevelType w:val="hybridMultilevel"/>
    <w:tmpl w:val="6D0A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F081B"/>
    <w:multiLevelType w:val="hybridMultilevel"/>
    <w:tmpl w:val="361C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E1EC9"/>
    <w:multiLevelType w:val="hybridMultilevel"/>
    <w:tmpl w:val="9814A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361D4"/>
    <w:multiLevelType w:val="hybridMultilevel"/>
    <w:tmpl w:val="B29E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309EF"/>
    <w:multiLevelType w:val="hybridMultilevel"/>
    <w:tmpl w:val="7450B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90883"/>
    <w:multiLevelType w:val="hybridMultilevel"/>
    <w:tmpl w:val="8B64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35664"/>
    <w:multiLevelType w:val="hybridMultilevel"/>
    <w:tmpl w:val="FC62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16934"/>
    <w:multiLevelType w:val="hybridMultilevel"/>
    <w:tmpl w:val="8382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C28C7"/>
    <w:multiLevelType w:val="hybridMultilevel"/>
    <w:tmpl w:val="29F8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2516">
    <w:abstractNumId w:val="22"/>
  </w:num>
  <w:num w:numId="2" w16cid:durableId="174421355">
    <w:abstractNumId w:val="27"/>
  </w:num>
  <w:num w:numId="3" w16cid:durableId="524682992">
    <w:abstractNumId w:val="15"/>
  </w:num>
  <w:num w:numId="4" w16cid:durableId="1685204235">
    <w:abstractNumId w:val="24"/>
  </w:num>
  <w:num w:numId="5" w16cid:durableId="688064779">
    <w:abstractNumId w:val="13"/>
  </w:num>
  <w:num w:numId="6" w16cid:durableId="879586497">
    <w:abstractNumId w:val="31"/>
  </w:num>
  <w:num w:numId="7" w16cid:durableId="461728481">
    <w:abstractNumId w:val="12"/>
  </w:num>
  <w:num w:numId="8" w16cid:durableId="746733771">
    <w:abstractNumId w:val="28"/>
  </w:num>
  <w:num w:numId="9" w16cid:durableId="437218811">
    <w:abstractNumId w:val="23"/>
  </w:num>
  <w:num w:numId="10" w16cid:durableId="1982805392">
    <w:abstractNumId w:val="26"/>
  </w:num>
  <w:num w:numId="11" w16cid:durableId="1526207419">
    <w:abstractNumId w:val="10"/>
  </w:num>
  <w:num w:numId="12" w16cid:durableId="2066680501">
    <w:abstractNumId w:val="32"/>
  </w:num>
  <w:num w:numId="13" w16cid:durableId="1570654844">
    <w:abstractNumId w:val="14"/>
  </w:num>
  <w:num w:numId="14" w16cid:durableId="1782450291">
    <w:abstractNumId w:val="9"/>
  </w:num>
  <w:num w:numId="15" w16cid:durableId="581836259">
    <w:abstractNumId w:val="7"/>
  </w:num>
  <w:num w:numId="16" w16cid:durableId="284430669">
    <w:abstractNumId w:val="6"/>
  </w:num>
  <w:num w:numId="17" w16cid:durableId="798766545">
    <w:abstractNumId w:val="5"/>
  </w:num>
  <w:num w:numId="18" w16cid:durableId="1126771878">
    <w:abstractNumId w:val="4"/>
  </w:num>
  <w:num w:numId="19" w16cid:durableId="420180118">
    <w:abstractNumId w:val="8"/>
  </w:num>
  <w:num w:numId="20" w16cid:durableId="1870756950">
    <w:abstractNumId w:val="3"/>
  </w:num>
  <w:num w:numId="21" w16cid:durableId="1503743898">
    <w:abstractNumId w:val="2"/>
  </w:num>
  <w:num w:numId="22" w16cid:durableId="1556814499">
    <w:abstractNumId w:val="1"/>
  </w:num>
  <w:num w:numId="23" w16cid:durableId="1133253308">
    <w:abstractNumId w:val="0"/>
  </w:num>
  <w:num w:numId="24" w16cid:durableId="1885632996">
    <w:abstractNumId w:val="11"/>
  </w:num>
  <w:num w:numId="25" w16cid:durableId="463357324">
    <w:abstractNumId w:val="29"/>
  </w:num>
  <w:num w:numId="26" w16cid:durableId="1790514266">
    <w:abstractNumId w:val="17"/>
  </w:num>
  <w:num w:numId="27" w16cid:durableId="1411198826">
    <w:abstractNumId w:val="25"/>
  </w:num>
  <w:num w:numId="28" w16cid:durableId="98841817">
    <w:abstractNumId w:val="18"/>
  </w:num>
  <w:num w:numId="29" w16cid:durableId="964317088">
    <w:abstractNumId w:val="20"/>
  </w:num>
  <w:num w:numId="30" w16cid:durableId="213009247">
    <w:abstractNumId w:val="33"/>
  </w:num>
  <w:num w:numId="31" w16cid:durableId="1440680908">
    <w:abstractNumId w:val="30"/>
  </w:num>
  <w:num w:numId="32" w16cid:durableId="1467971600">
    <w:abstractNumId w:val="21"/>
  </w:num>
  <w:num w:numId="33" w16cid:durableId="569926721">
    <w:abstractNumId w:val="16"/>
  </w:num>
  <w:num w:numId="34" w16cid:durableId="11696333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16F38"/>
    <w:rsid w:val="00036422"/>
    <w:rsid w:val="00062A70"/>
    <w:rsid w:val="00072180"/>
    <w:rsid w:val="00075315"/>
    <w:rsid w:val="000823E0"/>
    <w:rsid w:val="00083F1D"/>
    <w:rsid w:val="000F0C70"/>
    <w:rsid w:val="00121554"/>
    <w:rsid w:val="00175DBE"/>
    <w:rsid w:val="00182B2E"/>
    <w:rsid w:val="001A5008"/>
    <w:rsid w:val="0020553F"/>
    <w:rsid w:val="002972DE"/>
    <w:rsid w:val="002E2B9F"/>
    <w:rsid w:val="002F7153"/>
    <w:rsid w:val="00300F89"/>
    <w:rsid w:val="00306972"/>
    <w:rsid w:val="0031661D"/>
    <w:rsid w:val="00347DF6"/>
    <w:rsid w:val="00350602"/>
    <w:rsid w:val="003641E6"/>
    <w:rsid w:val="003B2E50"/>
    <w:rsid w:val="003B76AD"/>
    <w:rsid w:val="004B4F20"/>
    <w:rsid w:val="00590E45"/>
    <w:rsid w:val="005E2207"/>
    <w:rsid w:val="007216DB"/>
    <w:rsid w:val="00747D6D"/>
    <w:rsid w:val="007921B7"/>
    <w:rsid w:val="007B7B26"/>
    <w:rsid w:val="007D3786"/>
    <w:rsid w:val="007F2A8E"/>
    <w:rsid w:val="0089395F"/>
    <w:rsid w:val="008A3109"/>
    <w:rsid w:val="008C1168"/>
    <w:rsid w:val="008D66BF"/>
    <w:rsid w:val="00953238"/>
    <w:rsid w:val="009759F8"/>
    <w:rsid w:val="00A00013"/>
    <w:rsid w:val="00A76F14"/>
    <w:rsid w:val="00A831CC"/>
    <w:rsid w:val="00BC41A4"/>
    <w:rsid w:val="00BE2389"/>
    <w:rsid w:val="00BF5CCD"/>
    <w:rsid w:val="00CB2F16"/>
    <w:rsid w:val="00CC247D"/>
    <w:rsid w:val="00D37DCC"/>
    <w:rsid w:val="00D754E9"/>
    <w:rsid w:val="00DF457D"/>
    <w:rsid w:val="00E32236"/>
    <w:rsid w:val="00E41B83"/>
    <w:rsid w:val="00EB1C0A"/>
    <w:rsid w:val="00EF509F"/>
    <w:rsid w:val="00F76EEB"/>
    <w:rsid w:val="00FB00F5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F7B24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89"/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DBE"/>
    <w:pPr>
      <w:pBdr>
        <w:bottom w:val="single" w:sz="4" w:space="1" w:color="auto"/>
      </w:pBdr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1E6"/>
    <w:pPr>
      <w:spacing w:before="24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E32236"/>
    <w:pPr>
      <w:keepNext/>
      <w:keepLines/>
      <w:spacing w:after="0"/>
      <w:outlineLvl w:val="2"/>
    </w:pPr>
    <w:rPr>
      <w:rFonts w:ascii="Calibri" w:eastAsiaTheme="majorEastAsia" w:hAnsi="Calibri" w:cstheme="majorBidi"/>
      <w:b w:val="0"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22"/>
    <w:pPr>
      <w:numPr>
        <w:numId w:val="13"/>
      </w:numPr>
      <w:spacing w:after="120" w:line="240" w:lineRule="auto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175DBE"/>
    <w:rPr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1E6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55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32236"/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Kunzli</dc:creator>
  <cp:lastModifiedBy>Beverley Goddard</cp:lastModifiedBy>
  <cp:revision>3</cp:revision>
  <dcterms:created xsi:type="dcterms:W3CDTF">2024-08-28T11:42:00Z</dcterms:created>
  <dcterms:modified xsi:type="dcterms:W3CDTF">2024-08-28T11:53:00Z</dcterms:modified>
</cp:coreProperties>
</file>